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5B" w:rsidRDefault="00305D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03605B" w:rsidRDefault="00305D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</w:t>
      </w:r>
    </w:p>
    <w:p w:rsidR="0003605B" w:rsidRDefault="0003605B">
      <w:pPr>
        <w:jc w:val="center"/>
        <w:rPr>
          <w:b/>
          <w:bCs/>
          <w:sz w:val="28"/>
          <w:szCs w:val="28"/>
        </w:rPr>
      </w:pPr>
    </w:p>
    <w:p w:rsidR="0003605B" w:rsidRDefault="00305D26">
      <w:pPr>
        <w:pStyle w:val="2"/>
        <w:spacing w:line="100" w:lineRule="atLeast"/>
        <w:jc w:val="center"/>
        <w:rPr>
          <w:sz w:val="28"/>
          <w:szCs w:val="28"/>
        </w:rPr>
      </w:pPr>
      <w:bookmarkStart w:id="0" w:name="h47"/>
      <w:bookmarkEnd w:id="0"/>
      <w:r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br/>
      </w:r>
      <w:r>
        <w:rPr>
          <w:b w:val="0"/>
          <w:bCs w:val="0"/>
          <w:sz w:val="28"/>
          <w:szCs w:val="28"/>
        </w:rPr>
        <w:t xml:space="preserve">от </w:t>
      </w:r>
      <w:r w:rsidR="00CE3EFC">
        <w:rPr>
          <w:b w:val="0"/>
          <w:bCs w:val="0"/>
          <w:sz w:val="28"/>
          <w:szCs w:val="28"/>
        </w:rPr>
        <w:t>01с</w:t>
      </w:r>
      <w:r>
        <w:rPr>
          <w:b w:val="0"/>
          <w:bCs w:val="0"/>
          <w:sz w:val="28"/>
          <w:szCs w:val="28"/>
        </w:rPr>
        <w:t>ентября 2010 г.                                                                       №</w:t>
      </w:r>
      <w:r w:rsidR="00027269">
        <w:rPr>
          <w:b w:val="0"/>
          <w:bCs w:val="0"/>
          <w:sz w:val="28"/>
          <w:szCs w:val="28"/>
        </w:rPr>
        <w:t xml:space="preserve"> 67</w:t>
      </w:r>
      <w:r>
        <w:rPr>
          <w:sz w:val="28"/>
          <w:szCs w:val="28"/>
        </w:rPr>
        <w:t xml:space="preserve"> </w:t>
      </w:r>
    </w:p>
    <w:p w:rsidR="0003605B" w:rsidRDefault="00305D26">
      <w:pPr>
        <w:pStyle w:val="2"/>
        <w:spacing w:line="100" w:lineRule="atLeast"/>
        <w:jc w:val="center"/>
        <w:rPr>
          <w:sz w:val="28"/>
          <w:szCs w:val="28"/>
        </w:rPr>
      </w:pPr>
      <w:bookmarkStart w:id="1" w:name="l1"/>
      <w:bookmarkEnd w:id="1"/>
      <w:r>
        <w:rPr>
          <w:sz w:val="28"/>
          <w:szCs w:val="28"/>
        </w:rPr>
        <w:t>ОБ УТВЕРЖДЕНИИ ПОРЯДКА ПОДГОТОВКИ ДОКЛАДОВ ОБ ОСУЩЕСТВЛЕНИИ МУНИЦИПАЛЬНОГО ЗЕМЕЛЬНОГО КОНТРОЛЯ АДМИНИСТРАЦИЕЙ НОВОБУРАССКОГО МУНИЦИПАЛЬНОГО ОБРАЗОВАНИЯ НОВОБУРАССКОГО МУНИЦИПАЛЬНОГО РАЙОНА САРАТОВСКОЙ ОБЛАСТИ  И ОБ ЭФФЕКТИВНОСТИ ТАКОГО КОНТРОЛЯ</w:t>
      </w:r>
    </w:p>
    <w:p w:rsidR="0003605B" w:rsidRDefault="00305D26">
      <w:pPr>
        <w:pStyle w:val="a1"/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</w:t>
      </w:r>
      <w:proofErr w:type="gramStart"/>
      <w:r>
        <w:rPr>
          <w:sz w:val="28"/>
          <w:szCs w:val="28"/>
        </w:rPr>
        <w:t xml:space="preserve">В соответствии с Федеральным законом от 26.12.2008г. № 294-ФЗ "О защите прав </w:t>
      </w:r>
      <w:bookmarkStart w:id="2" w:name="l2"/>
      <w:bookmarkEnd w:id="2"/>
      <w:r>
        <w:rPr>
          <w:sz w:val="28"/>
          <w:szCs w:val="28"/>
        </w:rPr>
        <w:t xml:space="preserve">юридических лиц и индивидуальных предпринимателей при осуществлении государственного контроля (надзора) и муниципального контроля", Постановления Правительства РФ от 05.04.2010г. № 215 «Об утверждении правил </w:t>
      </w:r>
      <w:proofErr w:type="spellStart"/>
      <w:r>
        <w:rPr>
          <w:sz w:val="28"/>
          <w:szCs w:val="28"/>
        </w:rPr>
        <w:t>пожготовки</w:t>
      </w:r>
      <w:proofErr w:type="spellEnd"/>
      <w:r>
        <w:rPr>
          <w:sz w:val="28"/>
          <w:szCs w:val="28"/>
        </w:rPr>
        <w:t xml:space="preserve">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</w:t>
      </w:r>
      <w:proofErr w:type="gramEnd"/>
    </w:p>
    <w:p w:rsidR="0003605B" w:rsidRDefault="00305D26">
      <w:pPr>
        <w:pStyle w:val="a1"/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 xml:space="preserve">         </w:t>
      </w:r>
      <w:r>
        <w:rPr>
          <w:b/>
          <w:bCs/>
          <w:sz w:val="28"/>
          <w:szCs w:val="28"/>
        </w:rPr>
        <w:t xml:space="preserve">      ПОСТАНОВЛЯЮ:</w:t>
      </w:r>
    </w:p>
    <w:p w:rsidR="0003605B" w:rsidRDefault="00305D26">
      <w:pPr>
        <w:pStyle w:val="a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1. Утвердить Порядок подготовки докладов об </w:t>
      </w:r>
      <w:bookmarkStart w:id="3" w:name="l3"/>
      <w:bookmarkEnd w:id="3"/>
      <w:r>
        <w:rPr>
          <w:sz w:val="28"/>
          <w:szCs w:val="28"/>
        </w:rPr>
        <w:t xml:space="preserve">осуществлении муниципального земельного контроля администрацией Новобурасского муниципального образования Новобурасского </w:t>
      </w:r>
      <w:proofErr w:type="spellStart"/>
      <w:r>
        <w:rPr>
          <w:sz w:val="28"/>
          <w:szCs w:val="28"/>
        </w:rPr>
        <w:t>мунциипального</w:t>
      </w:r>
      <w:proofErr w:type="spellEnd"/>
      <w:r>
        <w:rPr>
          <w:sz w:val="28"/>
          <w:szCs w:val="28"/>
        </w:rPr>
        <w:t xml:space="preserve"> района Саратовской </w:t>
      </w:r>
      <w:proofErr w:type="spellStart"/>
      <w:r>
        <w:rPr>
          <w:sz w:val="28"/>
          <w:szCs w:val="28"/>
        </w:rPr>
        <w:t>олбласти</w:t>
      </w:r>
      <w:proofErr w:type="spellEnd"/>
      <w:r>
        <w:rPr>
          <w:sz w:val="28"/>
          <w:szCs w:val="28"/>
        </w:rPr>
        <w:t xml:space="preserve"> и об эффективности такого контроля (Приложение). </w:t>
      </w:r>
      <w:r>
        <w:rPr>
          <w:sz w:val="28"/>
          <w:szCs w:val="28"/>
        </w:rPr>
        <w:br/>
        <w:t xml:space="preserve">    2. Специалистам администрации, уполномоченным на осуществление муниципального земельного контроля, организовать подготовку докладов в соответствии с Порядком, утвержденным настоящим </w:t>
      </w:r>
      <w:bookmarkStart w:id="4" w:name="l5"/>
      <w:bookmarkEnd w:id="4"/>
      <w:r>
        <w:rPr>
          <w:sz w:val="28"/>
          <w:szCs w:val="28"/>
        </w:rPr>
        <w:t>постановлением.</w:t>
      </w:r>
    </w:p>
    <w:p w:rsidR="0003605B" w:rsidRDefault="00305D26">
      <w:pPr>
        <w:pStyle w:val="a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3605B" w:rsidRDefault="0003605B">
      <w:pPr>
        <w:pStyle w:val="a1"/>
        <w:jc w:val="both"/>
        <w:rPr>
          <w:sz w:val="28"/>
          <w:szCs w:val="28"/>
        </w:rPr>
      </w:pPr>
    </w:p>
    <w:p w:rsidR="0003605B" w:rsidRDefault="00305D26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Новобурасского </w:t>
      </w:r>
    </w:p>
    <w:p w:rsidR="0003605B" w:rsidRDefault="00305D26">
      <w:pPr>
        <w:pStyle w:val="a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С.А. Брюзгин  </w:t>
      </w:r>
      <w:r>
        <w:rPr>
          <w:sz w:val="28"/>
          <w:szCs w:val="28"/>
        </w:rPr>
        <w:br/>
      </w:r>
    </w:p>
    <w:p w:rsidR="0003605B" w:rsidRDefault="0003605B">
      <w:pPr>
        <w:pStyle w:val="a1"/>
        <w:rPr>
          <w:sz w:val="28"/>
          <w:szCs w:val="28"/>
        </w:rPr>
      </w:pPr>
    </w:p>
    <w:p w:rsidR="0003605B" w:rsidRDefault="0003605B">
      <w:pPr>
        <w:pStyle w:val="a1"/>
        <w:rPr>
          <w:sz w:val="28"/>
          <w:szCs w:val="28"/>
        </w:rPr>
      </w:pPr>
    </w:p>
    <w:p w:rsidR="0003605B" w:rsidRDefault="0003605B">
      <w:pPr>
        <w:pStyle w:val="a1"/>
        <w:rPr>
          <w:sz w:val="28"/>
          <w:szCs w:val="28"/>
        </w:rPr>
      </w:pPr>
    </w:p>
    <w:p w:rsidR="00CE3EFC" w:rsidRDefault="00305D26">
      <w:pPr>
        <w:pStyle w:val="a1"/>
        <w:jc w:val="both"/>
      </w:pPr>
      <w:r>
        <w:t xml:space="preserve">                                                                                                           </w:t>
      </w:r>
    </w:p>
    <w:p w:rsidR="0003605B" w:rsidRDefault="00305D26" w:rsidP="00CE3EFC">
      <w:pPr>
        <w:pStyle w:val="a1"/>
        <w:ind w:left="3545" w:firstLine="709"/>
        <w:jc w:val="both"/>
        <w:rPr>
          <w:sz w:val="20"/>
          <w:szCs w:val="20"/>
        </w:rPr>
      </w:pPr>
      <w:r>
        <w:lastRenderedPageBreak/>
        <w:t xml:space="preserve">     </w:t>
      </w:r>
      <w:r>
        <w:rPr>
          <w:sz w:val="20"/>
          <w:szCs w:val="20"/>
        </w:rPr>
        <w:t xml:space="preserve">     Приложение </w:t>
      </w:r>
    </w:p>
    <w:p w:rsidR="0003605B" w:rsidRDefault="00305D26" w:rsidP="008239C6">
      <w:pPr>
        <w:pStyle w:val="a1"/>
        <w:ind w:left="2127" w:firstLine="709"/>
        <w:jc w:val="right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 Новобурасского МО</w:t>
      </w:r>
    </w:p>
    <w:p w:rsidR="0003605B" w:rsidRDefault="00305D26">
      <w:pPr>
        <w:pStyle w:val="a1"/>
        <w:jc w:val="right"/>
        <w:rPr>
          <w:sz w:val="20"/>
          <w:szCs w:val="20"/>
        </w:rPr>
      </w:pPr>
      <w:r>
        <w:rPr>
          <w:sz w:val="20"/>
          <w:szCs w:val="20"/>
        </w:rPr>
        <w:t>Новобурасского муниципального района</w:t>
      </w:r>
    </w:p>
    <w:p w:rsidR="0003605B" w:rsidRDefault="00305D26">
      <w:pPr>
        <w:pStyle w:val="a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Саратовской области </w:t>
      </w:r>
    </w:p>
    <w:p w:rsidR="0003605B" w:rsidRDefault="00CE3EFC">
      <w:pPr>
        <w:pStyle w:val="a1"/>
        <w:jc w:val="right"/>
        <w:rPr>
          <w:sz w:val="20"/>
          <w:szCs w:val="20"/>
        </w:rPr>
      </w:pPr>
      <w:r>
        <w:rPr>
          <w:sz w:val="20"/>
          <w:szCs w:val="20"/>
        </w:rPr>
        <w:t>от 01 сентября</w:t>
      </w:r>
      <w:r w:rsidR="00305D26">
        <w:rPr>
          <w:sz w:val="20"/>
          <w:szCs w:val="20"/>
        </w:rPr>
        <w:t xml:space="preserve"> 2011г. № </w:t>
      </w:r>
      <w:r>
        <w:rPr>
          <w:sz w:val="20"/>
          <w:szCs w:val="20"/>
        </w:rPr>
        <w:t>67</w:t>
      </w:r>
      <w:r w:rsidR="00305D26">
        <w:rPr>
          <w:sz w:val="20"/>
          <w:szCs w:val="20"/>
        </w:rPr>
        <w:br/>
      </w:r>
      <w:r w:rsidR="00305D26">
        <w:rPr>
          <w:sz w:val="20"/>
          <w:szCs w:val="20"/>
        </w:rPr>
        <w:br/>
      </w:r>
    </w:p>
    <w:p w:rsidR="0003605B" w:rsidRDefault="00305D26">
      <w:pPr>
        <w:pStyle w:val="2"/>
        <w:jc w:val="center"/>
        <w:rPr>
          <w:sz w:val="28"/>
          <w:szCs w:val="28"/>
        </w:rPr>
      </w:pPr>
      <w:bookmarkStart w:id="5" w:name="h48"/>
      <w:bookmarkStart w:id="6" w:name="l9"/>
      <w:bookmarkEnd w:id="5"/>
      <w:bookmarkEnd w:id="6"/>
      <w:r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br/>
      </w:r>
      <w:bookmarkStart w:id="7" w:name="h49"/>
      <w:bookmarkEnd w:id="7"/>
      <w:r>
        <w:rPr>
          <w:sz w:val="28"/>
          <w:szCs w:val="28"/>
        </w:rPr>
        <w:t xml:space="preserve">ПОДГОТОВКИ  ДОКЛАДОВ ОБ  ОСУЩЕСТВЛЕНИИ МУНИЦИПАЛЬНОГО  ЗЕМЕЛЬНОГО КОНТРОЛЯ  И  ОБ ЭФФЕКТИВНОСТИ  ТАКОГО  КОНТРОЛЯ </w:t>
      </w:r>
    </w:p>
    <w:p w:rsidR="0003605B" w:rsidRDefault="00305D26">
      <w:pPr>
        <w:pStyle w:val="a1"/>
        <w:jc w:val="both"/>
      </w:pPr>
      <w:r>
        <w:t> </w:t>
      </w:r>
      <w:r>
        <w:br/>
        <w:t>   </w:t>
      </w:r>
      <w:r>
        <w:rPr>
          <w:sz w:val="28"/>
          <w:szCs w:val="28"/>
        </w:rPr>
        <w:t> 1. Настоящий Порядок определяет порядок подготовки докладов об осуществлении муниципального земельного контроля и об эффективности такого контроля (надзора)</w:t>
      </w:r>
      <w:bookmarkStart w:id="8" w:name="l10"/>
      <w:bookmarkEnd w:id="8"/>
      <w:r>
        <w:rPr>
          <w:sz w:val="28"/>
          <w:szCs w:val="28"/>
        </w:rPr>
        <w:t xml:space="preserve"> и представления их в Администрацию Новобурасского муниципального района Саратовской области с целью опубликовани</w:t>
      </w:r>
      <w:proofErr w:type="gramStart"/>
      <w:r>
        <w:rPr>
          <w:sz w:val="28"/>
          <w:szCs w:val="28"/>
        </w:rPr>
        <w:t>я(</w:t>
      </w:r>
      <w:proofErr w:type="spellStart"/>
      <w:proofErr w:type="gramEnd"/>
      <w:r>
        <w:rPr>
          <w:sz w:val="28"/>
          <w:szCs w:val="28"/>
        </w:rPr>
        <w:t>далее-доклады</w:t>
      </w:r>
      <w:proofErr w:type="spellEnd"/>
      <w:r>
        <w:rPr>
          <w:sz w:val="28"/>
          <w:szCs w:val="28"/>
        </w:rPr>
        <w:t xml:space="preserve">). </w:t>
      </w:r>
      <w:r>
        <w:rPr>
          <w:sz w:val="28"/>
          <w:szCs w:val="28"/>
        </w:rPr>
        <w:br/>
        <w:t xml:space="preserve">    2. Доклады подготавливаются ежегодно по итогам деятельности специалистами администрации Новобурасского муниципального образования Новобурасского муниципального района Саратовской области, уполномоченными на осуществление муниципального земельного контроля в границах Новобурасского поселения. </w:t>
      </w:r>
      <w:r>
        <w:rPr>
          <w:sz w:val="28"/>
          <w:szCs w:val="28"/>
        </w:rPr>
        <w:br/>
        <w:t xml:space="preserve">    3. В доклады включаются сведения об организации и проведении муниципального земельного контроля за отчетный год и его эффективности по следующим разделам: </w:t>
      </w:r>
      <w:r>
        <w:rPr>
          <w:sz w:val="28"/>
          <w:szCs w:val="28"/>
        </w:rPr>
        <w:br/>
        <w:t xml:space="preserve">    а) состояние нормативно-правового регулирования в соответствующей сфере деятельности; </w:t>
      </w:r>
      <w:bookmarkStart w:id="9" w:name="l15"/>
      <w:bookmarkEnd w:id="9"/>
      <w:r>
        <w:rPr>
          <w:sz w:val="28"/>
          <w:szCs w:val="28"/>
        </w:rPr>
        <w:br/>
        <w:t>    б</w:t>
      </w:r>
      <w:proofErr w:type="gramStart"/>
      <w:r>
        <w:rPr>
          <w:sz w:val="28"/>
          <w:szCs w:val="28"/>
        </w:rPr>
        <w:t>)о</w:t>
      </w:r>
      <w:proofErr w:type="gramEnd"/>
      <w:r>
        <w:rPr>
          <w:sz w:val="28"/>
          <w:szCs w:val="28"/>
        </w:rPr>
        <w:t xml:space="preserve">рганизация муниципального контроля; </w:t>
      </w:r>
      <w:r>
        <w:rPr>
          <w:sz w:val="28"/>
          <w:szCs w:val="28"/>
        </w:rPr>
        <w:br/>
        <w:t xml:space="preserve">    в) финансовое и кадровое обеспечение муниципального контроля; </w:t>
      </w:r>
      <w:r>
        <w:rPr>
          <w:sz w:val="28"/>
          <w:szCs w:val="28"/>
        </w:rPr>
        <w:br/>
        <w:t xml:space="preserve">    г) проведение муниципального земельного контроля; </w:t>
      </w:r>
      <w:r>
        <w:rPr>
          <w:sz w:val="28"/>
          <w:szCs w:val="28"/>
        </w:rPr>
        <w:br/>
        <w:t>    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действия органов муниципального контроля по пресечению нарушений обязательных требований действующего земельного законодательства и (или) устранению последствий таких нарушений; </w:t>
      </w:r>
      <w:bookmarkStart w:id="10" w:name="l17"/>
      <w:bookmarkEnd w:id="10"/>
      <w:r>
        <w:rPr>
          <w:sz w:val="28"/>
          <w:szCs w:val="28"/>
        </w:rPr>
        <w:br/>
        <w:t xml:space="preserve">    е) анализ и оценка эффективности муниципального контроля; </w:t>
      </w:r>
      <w:r>
        <w:rPr>
          <w:sz w:val="28"/>
          <w:szCs w:val="28"/>
        </w:rPr>
        <w:br/>
        <w:t xml:space="preserve">    ж) выводы и предложения по результатам муниципального контроля. </w:t>
      </w:r>
      <w:r>
        <w:rPr>
          <w:sz w:val="28"/>
          <w:szCs w:val="28"/>
        </w:rPr>
        <w:br/>
        <w:t xml:space="preserve">    4. К докладу прилагается отчет об осуществлении муниципального контроля по утвержденной форме федерального статистического наблюдения. (При подготовке доклада могут использоваться данные социологических опросов граждан, должностных лиц юридических лиц и индивидуальных </w:t>
      </w:r>
      <w:bookmarkStart w:id="11" w:name="l19"/>
      <w:bookmarkEnd w:id="11"/>
      <w:r>
        <w:rPr>
          <w:sz w:val="28"/>
          <w:szCs w:val="28"/>
        </w:rPr>
        <w:t xml:space="preserve">предпринимателей, в отношении которых органами муниципального контроля проводятся проверки).  </w:t>
      </w:r>
      <w:r>
        <w:rPr>
          <w:sz w:val="28"/>
          <w:szCs w:val="28"/>
        </w:rPr>
        <w:br/>
        <w:t xml:space="preserve">  5. </w:t>
      </w:r>
      <w:proofErr w:type="gramStart"/>
      <w:r>
        <w:rPr>
          <w:color w:val="000000"/>
          <w:sz w:val="28"/>
          <w:szCs w:val="28"/>
        </w:rPr>
        <w:t xml:space="preserve">Доклад подписывается главой Новобурасского муниципального образования и направляется в отдел по вопросам землепользования, муниципального имущества и градостроительства администрации </w:t>
      </w:r>
      <w:r>
        <w:rPr>
          <w:color w:val="000000"/>
          <w:sz w:val="28"/>
          <w:szCs w:val="28"/>
        </w:rPr>
        <w:lastRenderedPageBreak/>
        <w:t>Новобурасского муниципального района Саратовской области в срок до 15 февраля года, следующего за отчетным годом, на бумажном носителе с приложением копии в электронном виде для последующей подготовки сводного доклада о состоянии муниципального контроля в Новобурасском муниципальном районе за отчетный год и направления</w:t>
      </w:r>
      <w:proofErr w:type="gramEnd"/>
      <w:r>
        <w:rPr>
          <w:color w:val="000000"/>
          <w:sz w:val="28"/>
          <w:szCs w:val="28"/>
        </w:rPr>
        <w:t xml:space="preserve"> его в Министерство экономического развития Российской Федерации в срок до 15 марта года, следующего за отчетным годом, на бумажном носителе с приложением копии в электронном виде.    </w:t>
      </w:r>
      <w:bookmarkStart w:id="12" w:name="l24"/>
      <w:bookmarkEnd w:id="12"/>
      <w:r>
        <w:rPr>
          <w:sz w:val="28"/>
          <w:szCs w:val="28"/>
        </w:rPr>
        <w:br/>
        <w:t xml:space="preserve"> 7. </w:t>
      </w:r>
      <w:proofErr w:type="gramStart"/>
      <w:r>
        <w:rPr>
          <w:color w:val="000000"/>
          <w:sz w:val="28"/>
          <w:szCs w:val="28"/>
        </w:rPr>
        <w:t xml:space="preserve">Сведения, содержащиеся в докладах, являются открытыми, общедоступными и размещаются на официальных сайтах федеральных органов исполнительной власти и их территориальных органов, органов исполнительной власти субъектов Российской Федерации и </w:t>
      </w:r>
      <w:bookmarkStart w:id="13" w:name="l25"/>
      <w:bookmarkEnd w:id="13"/>
      <w:r>
        <w:rPr>
          <w:color w:val="000000"/>
          <w:sz w:val="28"/>
          <w:szCs w:val="28"/>
        </w:rPr>
        <w:t>органов местного самоуправления, уполномоченных на осуществление государственного контроля (надзора) и муниципального контроля, в сети Интернет, за</w:t>
      </w:r>
      <w:r>
        <w:rPr>
          <w:sz w:val="28"/>
          <w:szCs w:val="28"/>
        </w:rPr>
        <w:t xml:space="preserve"> исключением сведений, распространение которых ограничено или запрещено в соответствии с законодательством </w:t>
      </w:r>
      <w:bookmarkStart w:id="14" w:name="l26"/>
      <w:bookmarkEnd w:id="14"/>
      <w:r>
        <w:rPr>
          <w:sz w:val="28"/>
          <w:szCs w:val="28"/>
        </w:rPr>
        <w:t xml:space="preserve">Российской Федерации.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br/>
      </w:r>
      <w:bookmarkStart w:id="15" w:name="h53"/>
      <w:bookmarkEnd w:id="15"/>
      <w:proofErr w:type="gramEnd"/>
    </w:p>
    <w:p w:rsidR="00305D26" w:rsidRDefault="00305D26">
      <w:pPr>
        <w:pStyle w:val="a1"/>
        <w:jc w:val="right"/>
        <w:rPr>
          <w:i/>
        </w:rPr>
      </w:pPr>
    </w:p>
    <w:sectPr w:rsidR="00305D26" w:rsidSect="0003605B">
      <w:pgSz w:w="11906" w:h="16838"/>
      <w:pgMar w:top="1134" w:right="1141" w:bottom="1134" w:left="171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239C6"/>
    <w:rsid w:val="00027269"/>
    <w:rsid w:val="0003605B"/>
    <w:rsid w:val="00305D26"/>
    <w:rsid w:val="008239C6"/>
    <w:rsid w:val="00CE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05B"/>
    <w:pPr>
      <w:widowControl w:val="0"/>
      <w:suppressAutoHyphens/>
    </w:pPr>
    <w:rPr>
      <w:rFonts w:eastAsia="Lucida Sans Unicode" w:cs="Tahoma"/>
      <w:kern w:val="1"/>
      <w:sz w:val="24"/>
      <w:szCs w:val="24"/>
      <w:lang w:eastAsia="hi-IN" w:bidi="hi-IN"/>
    </w:rPr>
  </w:style>
  <w:style w:type="paragraph" w:styleId="2">
    <w:name w:val="heading 2"/>
    <w:basedOn w:val="a0"/>
    <w:next w:val="a1"/>
    <w:qFormat/>
    <w:rsid w:val="0003605B"/>
    <w:pPr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03605B"/>
    <w:rPr>
      <w:color w:val="000080"/>
      <w:u w:val="single"/>
    </w:rPr>
  </w:style>
  <w:style w:type="character" w:customStyle="1" w:styleId="a6">
    <w:name w:val="Символ нумерации"/>
    <w:rsid w:val="0003605B"/>
  </w:style>
  <w:style w:type="paragraph" w:customStyle="1" w:styleId="a0">
    <w:name w:val="Заголовок"/>
    <w:basedOn w:val="a"/>
    <w:next w:val="a1"/>
    <w:rsid w:val="0003605B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rsid w:val="0003605B"/>
    <w:pPr>
      <w:spacing w:after="120"/>
    </w:pPr>
  </w:style>
  <w:style w:type="paragraph" w:styleId="a7">
    <w:name w:val="Title"/>
    <w:basedOn w:val="a0"/>
    <w:next w:val="a8"/>
    <w:qFormat/>
    <w:rsid w:val="0003605B"/>
  </w:style>
  <w:style w:type="paragraph" w:styleId="a8">
    <w:name w:val="Subtitle"/>
    <w:basedOn w:val="a0"/>
    <w:next w:val="a1"/>
    <w:qFormat/>
    <w:rsid w:val="0003605B"/>
    <w:pPr>
      <w:jc w:val="center"/>
    </w:pPr>
    <w:rPr>
      <w:i/>
      <w:iCs/>
    </w:rPr>
  </w:style>
  <w:style w:type="paragraph" w:styleId="a9">
    <w:name w:val="List"/>
    <w:basedOn w:val="a1"/>
    <w:rsid w:val="0003605B"/>
  </w:style>
  <w:style w:type="paragraph" w:customStyle="1" w:styleId="1">
    <w:name w:val="Название1"/>
    <w:basedOn w:val="a"/>
    <w:rsid w:val="0003605B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03605B"/>
    <w:pPr>
      <w:suppressLineNumbers/>
    </w:pPr>
  </w:style>
  <w:style w:type="paragraph" w:customStyle="1" w:styleId="11">
    <w:name w:val="Абзац списка1"/>
    <w:basedOn w:val="a"/>
    <w:rsid w:val="00036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Администрация</cp:lastModifiedBy>
  <cp:revision>3</cp:revision>
  <cp:lastPrinted>2011-09-29T11:15:00Z</cp:lastPrinted>
  <dcterms:created xsi:type="dcterms:W3CDTF">2011-09-29T11:16:00Z</dcterms:created>
  <dcterms:modified xsi:type="dcterms:W3CDTF">2011-10-05T06:42:00Z</dcterms:modified>
</cp:coreProperties>
</file>